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3275" w14:textId="3F2A4E75" w:rsidR="000206C8" w:rsidRDefault="000206C8" w:rsidP="000206C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ZMIANA REGULAMINU V EDYCJI OGÓLNOPOLSKIEGO KONKURSU</w:t>
      </w:r>
      <w:r>
        <w:rPr>
          <w:rFonts w:ascii="Times New Roman" w:hAnsi="Times New Roman"/>
          <w:b/>
          <w:sz w:val="24"/>
          <w:szCs w:val="24"/>
        </w:rPr>
        <w:br/>
        <w:t>WIEDZY O PRAWIE WYBORCZYM</w:t>
      </w:r>
      <w:r>
        <w:rPr>
          <w:rFonts w:ascii="Times New Roman" w:hAnsi="Times New Roman"/>
          <w:b/>
          <w:sz w:val="24"/>
          <w:szCs w:val="24"/>
        </w:rPr>
        <w:br/>
        <w:t>„WYBIERAM WYBORY”</w:t>
      </w:r>
    </w:p>
    <w:p w14:paraId="5D14A08F" w14:textId="7B60890E" w:rsidR="001E69ED" w:rsidRDefault="001E69ED"/>
    <w:p w14:paraId="4176C8A2" w14:textId="6C4805C5" w:rsidR="001E69ED" w:rsidRPr="001E69ED" w:rsidRDefault="001E69ED" w:rsidP="0074005A">
      <w:pPr>
        <w:spacing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1E69ED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W regulaminie V edycji Ogólnopolskiego Konkursu Wiedzy o Prawie Wyborczym „Wybieram Wybory” w § 3 ust. 14</w:t>
      </w:r>
      <w:r w:rsidRPr="001E69ED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otrzymuje brzmienie:</w:t>
      </w:r>
    </w:p>
    <w:p w14:paraId="22125293" w14:textId="0AD13FB1" w:rsidR="001E69ED" w:rsidRPr="00FE529F" w:rsidRDefault="001E69ED" w:rsidP="0074005A">
      <w:pPr>
        <w:widowControl w:val="0"/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„14. </w:t>
      </w:r>
      <w:bookmarkStart w:id="0" w:name="_Hlk181017721"/>
      <w:r w:rsidRPr="001E69ED">
        <w:rPr>
          <w:rFonts w:ascii="Times New Roman" w:hAnsi="Times New Roman"/>
          <w:sz w:val="26"/>
          <w:szCs w:val="26"/>
        </w:rPr>
        <w:t>Do etapu wojewódzkiego przechodzą</w:t>
      </w:r>
      <w:r w:rsidRPr="001E69ED">
        <w:rPr>
          <w:rFonts w:ascii="Times New Roman" w:hAnsi="Times New Roman"/>
          <w:sz w:val="26"/>
          <w:szCs w:val="26"/>
        </w:rPr>
        <w:t xml:space="preserve"> osoby, które uzyskały co najmniej 15</w:t>
      </w:r>
      <w:r>
        <w:rPr>
          <w:rFonts w:ascii="Times New Roman" w:hAnsi="Times New Roman"/>
          <w:sz w:val="26"/>
          <w:szCs w:val="26"/>
        </w:rPr>
        <w:t> </w:t>
      </w:r>
      <w:r w:rsidRPr="001E69ED">
        <w:rPr>
          <w:rFonts w:ascii="Times New Roman" w:hAnsi="Times New Roman"/>
          <w:sz w:val="26"/>
          <w:szCs w:val="26"/>
        </w:rPr>
        <w:t>punktów.</w:t>
      </w:r>
      <w:bookmarkEnd w:id="0"/>
      <w:r>
        <w:rPr>
          <w:rFonts w:ascii="Times New Roman" w:hAnsi="Times New Roman"/>
          <w:sz w:val="26"/>
          <w:szCs w:val="26"/>
        </w:rPr>
        <w:t>”.</w:t>
      </w:r>
    </w:p>
    <w:sectPr w:rsidR="001E69ED" w:rsidRPr="00FE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685E"/>
    <w:multiLevelType w:val="hybridMultilevel"/>
    <w:tmpl w:val="3E0E2F18"/>
    <w:lvl w:ilvl="0" w:tplc="B9580EC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601B2"/>
    <w:multiLevelType w:val="hybridMultilevel"/>
    <w:tmpl w:val="D4AEA586"/>
    <w:lvl w:ilvl="0" w:tplc="CC405428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0C00"/>
    <w:multiLevelType w:val="hybridMultilevel"/>
    <w:tmpl w:val="F9025BCA"/>
    <w:lvl w:ilvl="0" w:tplc="B9580EC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D5088"/>
    <w:multiLevelType w:val="hybridMultilevel"/>
    <w:tmpl w:val="69381CF2"/>
    <w:lvl w:ilvl="0" w:tplc="DD4AEE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C8"/>
    <w:rsid w:val="000206C8"/>
    <w:rsid w:val="001E69ED"/>
    <w:rsid w:val="00675FD1"/>
    <w:rsid w:val="0074005A"/>
    <w:rsid w:val="0098731C"/>
    <w:rsid w:val="00B62A67"/>
    <w:rsid w:val="00C403F6"/>
    <w:rsid w:val="00C46409"/>
    <w:rsid w:val="00FC7467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FAE8"/>
  <w15:chartTrackingRefBased/>
  <w15:docId w15:val="{5943B7FA-3232-45D4-972F-A9E30E17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Lalewicz</dc:creator>
  <cp:keywords/>
  <dc:description/>
  <cp:lastModifiedBy>Oliwia Lalewicz</cp:lastModifiedBy>
  <cp:revision>3</cp:revision>
  <cp:lastPrinted>2024-10-28T12:26:00Z</cp:lastPrinted>
  <dcterms:created xsi:type="dcterms:W3CDTF">2024-10-28T12:24:00Z</dcterms:created>
  <dcterms:modified xsi:type="dcterms:W3CDTF">2024-10-28T13:40:00Z</dcterms:modified>
</cp:coreProperties>
</file>